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157"/>
      </w:tblGrid>
      <w:tr w:rsidR="000F06D1" w:rsidRPr="000F06D1" w:rsidTr="00783D2F">
        <w:trPr>
          <w:trHeight w:val="689"/>
          <w:jc w:val="center"/>
        </w:trPr>
        <w:tc>
          <w:tcPr>
            <w:tcW w:w="16157" w:type="dxa"/>
            <w:shd w:val="clear" w:color="auto" w:fill="auto"/>
            <w:vAlign w:val="center"/>
          </w:tcPr>
          <w:p w:rsidR="000F06D1" w:rsidRPr="000F06D1" w:rsidRDefault="000F06D1" w:rsidP="000F06D1">
            <w:r>
              <w:t>Отчет по обществознанию 2015-2018 учебный год</w:t>
            </w:r>
            <w:bookmarkStart w:id="0" w:name="_GoBack"/>
            <w:bookmarkEnd w:id="0"/>
          </w:p>
        </w:tc>
      </w:tr>
    </w:tbl>
    <w:p w:rsidR="000F06D1" w:rsidRPr="000F06D1" w:rsidRDefault="000F06D1" w:rsidP="000F06D1">
      <w:pPr>
        <w:rPr>
          <w:vanish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1503"/>
        <w:gridCol w:w="1488"/>
        <w:gridCol w:w="1474"/>
        <w:gridCol w:w="1462"/>
        <w:gridCol w:w="1450"/>
        <w:gridCol w:w="1441"/>
        <w:gridCol w:w="1439"/>
        <w:gridCol w:w="157"/>
        <w:gridCol w:w="1274"/>
        <w:gridCol w:w="1466"/>
      </w:tblGrid>
      <w:tr w:rsidR="000F06D1" w:rsidRPr="000F06D1" w:rsidTr="00783D2F">
        <w:tc>
          <w:tcPr>
            <w:tcW w:w="15924" w:type="dxa"/>
            <w:gridSpan w:val="11"/>
            <w:shd w:val="clear" w:color="auto" w:fill="auto"/>
          </w:tcPr>
          <w:p w:rsidR="000F06D1" w:rsidRPr="000F06D1" w:rsidRDefault="000F06D1" w:rsidP="000F06D1">
            <w:pPr>
              <w:rPr>
                <w:b/>
              </w:rPr>
            </w:pPr>
            <w:r w:rsidRPr="000F06D1">
              <w:rPr>
                <w:b/>
              </w:rPr>
              <w:t>2015-2016</w:t>
            </w:r>
          </w:p>
        </w:tc>
      </w:tr>
      <w:tr w:rsidR="000F06D1" w:rsidRPr="000F06D1" w:rsidTr="00783D2F"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5а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5б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5в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6а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6б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7а</w:t>
            </w:r>
          </w:p>
        </w:tc>
        <w:tc>
          <w:tcPr>
            <w:tcW w:w="1593" w:type="dxa"/>
            <w:shd w:val="clear" w:color="auto" w:fill="auto"/>
          </w:tcPr>
          <w:p w:rsidR="000F06D1" w:rsidRPr="000F06D1" w:rsidRDefault="000F06D1" w:rsidP="000F06D1">
            <w:r w:rsidRPr="000F06D1">
              <w:t>7б</w:t>
            </w:r>
          </w:p>
        </w:tc>
        <w:tc>
          <w:tcPr>
            <w:tcW w:w="1593" w:type="dxa"/>
            <w:shd w:val="clear" w:color="auto" w:fill="auto"/>
          </w:tcPr>
          <w:p w:rsidR="000F06D1" w:rsidRPr="000F06D1" w:rsidRDefault="000F06D1" w:rsidP="000F06D1">
            <w:r w:rsidRPr="000F06D1">
              <w:t>7в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0F06D1" w:rsidRPr="000F06D1" w:rsidRDefault="000F06D1" w:rsidP="000F06D1">
            <w:r w:rsidRPr="000F06D1">
              <w:t>8а</w:t>
            </w:r>
          </w:p>
        </w:tc>
        <w:tc>
          <w:tcPr>
            <w:tcW w:w="1593" w:type="dxa"/>
            <w:shd w:val="clear" w:color="auto" w:fill="auto"/>
          </w:tcPr>
          <w:p w:rsidR="000F06D1" w:rsidRPr="000F06D1" w:rsidRDefault="000F06D1" w:rsidP="000F06D1">
            <w:pPr>
              <w:rPr>
                <w:b/>
              </w:rPr>
            </w:pPr>
            <w:r w:rsidRPr="000F06D1">
              <w:rPr>
                <w:b/>
              </w:rPr>
              <w:t>общее</w:t>
            </w:r>
          </w:p>
        </w:tc>
      </w:tr>
      <w:tr w:rsidR="000F06D1" w:rsidRPr="000F06D1" w:rsidTr="00783D2F"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96,67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96,43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96,55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90,0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90,32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70,0</w:t>
            </w:r>
          </w:p>
        </w:tc>
        <w:tc>
          <w:tcPr>
            <w:tcW w:w="1593" w:type="dxa"/>
            <w:shd w:val="clear" w:color="auto" w:fill="auto"/>
          </w:tcPr>
          <w:p w:rsidR="000F06D1" w:rsidRPr="000F06D1" w:rsidRDefault="000F06D1" w:rsidP="000F06D1">
            <w:r w:rsidRPr="000F06D1">
              <w:t>90,0</w:t>
            </w:r>
          </w:p>
        </w:tc>
        <w:tc>
          <w:tcPr>
            <w:tcW w:w="1593" w:type="dxa"/>
            <w:shd w:val="clear" w:color="auto" w:fill="auto"/>
          </w:tcPr>
          <w:p w:rsidR="000F06D1" w:rsidRPr="000F06D1" w:rsidRDefault="000F06D1" w:rsidP="000F06D1">
            <w:pPr>
              <w:rPr>
                <w:lang w:val="en-US"/>
              </w:rPr>
            </w:pPr>
            <w:r w:rsidRPr="000F06D1">
              <w:rPr>
                <w:lang w:val="en-US"/>
              </w:rPr>
              <w:t>66,67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0F06D1" w:rsidRPr="000F06D1" w:rsidRDefault="000F06D1" w:rsidP="000F06D1">
            <w:r w:rsidRPr="000F06D1">
              <w:t>89,66</w:t>
            </w:r>
          </w:p>
        </w:tc>
        <w:tc>
          <w:tcPr>
            <w:tcW w:w="1593" w:type="dxa"/>
            <w:shd w:val="clear" w:color="auto" w:fill="auto"/>
          </w:tcPr>
          <w:p w:rsidR="000F06D1" w:rsidRPr="000F06D1" w:rsidRDefault="000F06D1" w:rsidP="000F06D1">
            <w:pPr>
              <w:rPr>
                <w:b/>
              </w:rPr>
            </w:pPr>
            <w:r w:rsidRPr="000F06D1">
              <w:rPr>
                <w:b/>
              </w:rPr>
              <w:t>87,36</w:t>
            </w:r>
          </w:p>
        </w:tc>
      </w:tr>
      <w:tr w:rsidR="000F06D1" w:rsidRPr="000F06D1" w:rsidTr="00783D2F">
        <w:tc>
          <w:tcPr>
            <w:tcW w:w="15924" w:type="dxa"/>
            <w:gridSpan w:val="11"/>
            <w:shd w:val="clear" w:color="auto" w:fill="auto"/>
          </w:tcPr>
          <w:p w:rsidR="000F06D1" w:rsidRPr="000F06D1" w:rsidRDefault="000F06D1" w:rsidP="000F06D1">
            <w:pPr>
              <w:rPr>
                <w:b/>
              </w:rPr>
            </w:pPr>
            <w:r w:rsidRPr="000F06D1">
              <w:rPr>
                <w:b/>
              </w:rPr>
              <w:t>2016-2017</w:t>
            </w:r>
          </w:p>
        </w:tc>
      </w:tr>
      <w:tr w:rsidR="000F06D1" w:rsidRPr="000F06D1" w:rsidTr="00783D2F"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5а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5б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6а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6б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6в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7а</w:t>
            </w:r>
          </w:p>
        </w:tc>
        <w:tc>
          <w:tcPr>
            <w:tcW w:w="1593" w:type="dxa"/>
            <w:shd w:val="clear" w:color="auto" w:fill="auto"/>
          </w:tcPr>
          <w:p w:rsidR="000F06D1" w:rsidRPr="000F06D1" w:rsidRDefault="000F06D1" w:rsidP="000F06D1">
            <w:r w:rsidRPr="000F06D1">
              <w:t>7б</w:t>
            </w:r>
          </w:p>
        </w:tc>
        <w:tc>
          <w:tcPr>
            <w:tcW w:w="1593" w:type="dxa"/>
            <w:shd w:val="clear" w:color="auto" w:fill="auto"/>
          </w:tcPr>
          <w:p w:rsidR="000F06D1" w:rsidRPr="000F06D1" w:rsidRDefault="000F06D1" w:rsidP="000F06D1">
            <w:r w:rsidRPr="000F06D1">
              <w:rPr>
                <w:lang w:val="en-US"/>
              </w:rPr>
              <w:t>8</w:t>
            </w:r>
            <w:r w:rsidRPr="000F06D1">
              <w:t>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0F06D1" w:rsidRPr="000F06D1" w:rsidRDefault="000F06D1" w:rsidP="000F06D1">
            <w:r w:rsidRPr="000F06D1">
              <w:t>8в</w:t>
            </w:r>
          </w:p>
        </w:tc>
        <w:tc>
          <w:tcPr>
            <w:tcW w:w="1593" w:type="dxa"/>
            <w:shd w:val="clear" w:color="auto" w:fill="auto"/>
          </w:tcPr>
          <w:p w:rsidR="000F06D1" w:rsidRPr="000F06D1" w:rsidRDefault="000F06D1" w:rsidP="000F06D1">
            <w:pPr>
              <w:rPr>
                <w:b/>
              </w:rPr>
            </w:pPr>
            <w:r w:rsidRPr="000F06D1">
              <w:rPr>
                <w:b/>
              </w:rPr>
              <w:t>общее</w:t>
            </w:r>
          </w:p>
        </w:tc>
      </w:tr>
      <w:tr w:rsidR="000F06D1" w:rsidRPr="000F06D1" w:rsidTr="00783D2F"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100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85,19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96,0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96,15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92,31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 xml:space="preserve">90,0 </w:t>
            </w:r>
            <w:r w:rsidRPr="000F06D1">
              <w:tab/>
            </w:r>
          </w:p>
        </w:tc>
        <w:tc>
          <w:tcPr>
            <w:tcW w:w="1593" w:type="dxa"/>
            <w:shd w:val="clear" w:color="auto" w:fill="auto"/>
          </w:tcPr>
          <w:p w:rsidR="000F06D1" w:rsidRPr="000F06D1" w:rsidRDefault="000F06D1" w:rsidP="000F06D1">
            <w:r w:rsidRPr="000F06D1">
              <w:t xml:space="preserve">82,76 </w:t>
            </w:r>
            <w:r w:rsidRPr="000F06D1">
              <w:tab/>
            </w:r>
          </w:p>
        </w:tc>
        <w:tc>
          <w:tcPr>
            <w:tcW w:w="1593" w:type="dxa"/>
            <w:shd w:val="clear" w:color="auto" w:fill="auto"/>
          </w:tcPr>
          <w:p w:rsidR="000F06D1" w:rsidRPr="000F06D1" w:rsidRDefault="000F06D1" w:rsidP="000F06D1">
            <w:r w:rsidRPr="000F06D1">
              <w:t>74,19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0F06D1" w:rsidRPr="000F06D1" w:rsidRDefault="000F06D1" w:rsidP="000F06D1">
            <w:r w:rsidRPr="000F06D1">
              <w:t>63,33</w:t>
            </w:r>
          </w:p>
        </w:tc>
        <w:tc>
          <w:tcPr>
            <w:tcW w:w="1593" w:type="dxa"/>
            <w:shd w:val="clear" w:color="auto" w:fill="auto"/>
          </w:tcPr>
          <w:p w:rsidR="000F06D1" w:rsidRPr="000F06D1" w:rsidRDefault="000F06D1" w:rsidP="000F06D1">
            <w:pPr>
              <w:rPr>
                <w:b/>
              </w:rPr>
            </w:pPr>
            <w:r w:rsidRPr="000F06D1">
              <w:rPr>
                <w:b/>
              </w:rPr>
              <w:t>86,65</w:t>
            </w:r>
          </w:p>
        </w:tc>
      </w:tr>
      <w:tr w:rsidR="000F06D1" w:rsidRPr="000F06D1" w:rsidTr="00783D2F">
        <w:tc>
          <w:tcPr>
            <w:tcW w:w="15924" w:type="dxa"/>
            <w:gridSpan w:val="11"/>
            <w:shd w:val="clear" w:color="auto" w:fill="auto"/>
          </w:tcPr>
          <w:p w:rsidR="000F06D1" w:rsidRPr="000F06D1" w:rsidRDefault="000F06D1" w:rsidP="000F06D1">
            <w:pPr>
              <w:rPr>
                <w:b/>
              </w:rPr>
            </w:pPr>
            <w:r w:rsidRPr="000F06D1">
              <w:rPr>
                <w:b/>
              </w:rPr>
              <w:t>2017-2018</w:t>
            </w:r>
          </w:p>
        </w:tc>
      </w:tr>
      <w:tr w:rsidR="000F06D1" w:rsidRPr="000F06D1" w:rsidTr="00783D2F">
        <w:trPr>
          <w:gridAfter w:val="2"/>
          <w:wAfter w:w="3029" w:type="dxa"/>
        </w:trPr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6а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6б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7а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7б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7в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8а</w:t>
            </w:r>
          </w:p>
        </w:tc>
        <w:tc>
          <w:tcPr>
            <w:tcW w:w="1593" w:type="dxa"/>
            <w:shd w:val="clear" w:color="auto" w:fill="auto"/>
          </w:tcPr>
          <w:p w:rsidR="000F06D1" w:rsidRPr="000F06D1" w:rsidRDefault="000F06D1" w:rsidP="000F06D1">
            <w:r w:rsidRPr="000F06D1">
              <w:t>8б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0F06D1" w:rsidRPr="000F06D1" w:rsidRDefault="000F06D1" w:rsidP="000F06D1">
            <w:pPr>
              <w:rPr>
                <w:b/>
              </w:rPr>
            </w:pPr>
            <w:r w:rsidRPr="000F06D1">
              <w:rPr>
                <w:b/>
              </w:rPr>
              <w:t>общее</w:t>
            </w:r>
          </w:p>
        </w:tc>
      </w:tr>
      <w:tr w:rsidR="000F06D1" w:rsidRPr="000F06D1" w:rsidTr="00783D2F">
        <w:trPr>
          <w:gridAfter w:val="2"/>
          <w:wAfter w:w="3029" w:type="dxa"/>
        </w:trPr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100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89,29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88,89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82,76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72,41</w:t>
            </w:r>
          </w:p>
        </w:tc>
        <w:tc>
          <w:tcPr>
            <w:tcW w:w="1592" w:type="dxa"/>
            <w:shd w:val="clear" w:color="auto" w:fill="auto"/>
          </w:tcPr>
          <w:p w:rsidR="000F06D1" w:rsidRPr="000F06D1" w:rsidRDefault="000F06D1" w:rsidP="000F06D1">
            <w:r w:rsidRPr="000F06D1">
              <w:t>81,48</w:t>
            </w:r>
          </w:p>
        </w:tc>
        <w:tc>
          <w:tcPr>
            <w:tcW w:w="1593" w:type="dxa"/>
            <w:shd w:val="clear" w:color="auto" w:fill="auto"/>
          </w:tcPr>
          <w:p w:rsidR="000F06D1" w:rsidRPr="000F06D1" w:rsidRDefault="000F06D1" w:rsidP="000F06D1">
            <w:r w:rsidRPr="000F06D1">
              <w:t>89,29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0F06D1" w:rsidRPr="000F06D1" w:rsidRDefault="000F06D1" w:rsidP="000F06D1">
            <w:pPr>
              <w:rPr>
                <w:b/>
              </w:rPr>
            </w:pPr>
            <w:r w:rsidRPr="000F06D1">
              <w:rPr>
                <w:b/>
              </w:rPr>
              <w:t>86,3</w:t>
            </w:r>
          </w:p>
        </w:tc>
      </w:tr>
      <w:tr w:rsidR="000F06D1" w:rsidRPr="000F06D1" w:rsidTr="00783D2F">
        <w:trPr>
          <w:trHeight w:val="97"/>
        </w:trPr>
        <w:tc>
          <w:tcPr>
            <w:tcW w:w="12895" w:type="dxa"/>
            <w:gridSpan w:val="9"/>
            <w:shd w:val="clear" w:color="auto" w:fill="auto"/>
          </w:tcPr>
          <w:p w:rsidR="000F06D1" w:rsidRPr="000F06D1" w:rsidRDefault="000F06D1" w:rsidP="000F06D1">
            <w:pPr>
              <w:rPr>
                <w:b/>
              </w:rPr>
            </w:pPr>
            <w:r w:rsidRPr="000F06D1">
              <w:rPr>
                <w:b/>
              </w:rPr>
              <w:t>Среднее качество за 2015-2018 год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0F06D1" w:rsidRPr="000F06D1" w:rsidRDefault="000F06D1" w:rsidP="000F06D1">
            <w:pPr>
              <w:rPr>
                <w:b/>
              </w:rPr>
            </w:pPr>
            <w:r w:rsidRPr="000F06D1">
              <w:rPr>
                <w:b/>
              </w:rPr>
              <w:t>86, 77</w:t>
            </w:r>
          </w:p>
        </w:tc>
      </w:tr>
      <w:tr w:rsidR="000F06D1" w:rsidRPr="000F06D1" w:rsidTr="00783D2F">
        <w:trPr>
          <w:trHeight w:val="97"/>
        </w:trPr>
        <w:tc>
          <w:tcPr>
            <w:tcW w:w="15924" w:type="dxa"/>
            <w:gridSpan w:val="11"/>
            <w:shd w:val="clear" w:color="auto" w:fill="auto"/>
          </w:tcPr>
          <w:p w:rsidR="000F06D1" w:rsidRPr="000F06D1" w:rsidRDefault="000F06D1" w:rsidP="000F06D1">
            <w:pPr>
              <w:rPr>
                <w:b/>
              </w:rPr>
            </w:pPr>
          </w:p>
          <w:p w:rsidR="000F06D1" w:rsidRPr="000F06D1" w:rsidRDefault="000F06D1" w:rsidP="000F06D1">
            <w:pPr>
              <w:rPr>
                <w:b/>
              </w:rPr>
            </w:pPr>
          </w:p>
          <w:p w:rsidR="000F06D1" w:rsidRPr="000F06D1" w:rsidRDefault="000F06D1" w:rsidP="000F06D1">
            <w:pPr>
              <w:rPr>
                <w:b/>
              </w:rPr>
            </w:pPr>
            <w:r w:rsidRPr="000F06D1">
              <w:rPr>
                <w:b/>
              </w:rPr>
              <w:lastRenderedPageBreak/>
              <w:drawing>
                <wp:inline distT="0" distB="0" distL="0" distR="0" wp14:anchorId="3B393045" wp14:editId="1BFDA7E0">
                  <wp:extent cx="7661910" cy="277495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0F06D1" w:rsidRPr="000F06D1" w:rsidRDefault="000F06D1" w:rsidP="000F06D1">
            <w:pPr>
              <w:rPr>
                <w:b/>
              </w:rPr>
            </w:pPr>
            <w:r w:rsidRPr="000F06D1">
              <w:rPr>
                <w:b/>
              </w:rPr>
              <w:t>Вывод: Качество знаний высокое</w:t>
            </w:r>
          </w:p>
          <w:p w:rsidR="000F06D1" w:rsidRPr="000F06D1" w:rsidRDefault="000F06D1" w:rsidP="000F06D1">
            <w:pPr>
              <w:rPr>
                <w:b/>
              </w:rPr>
            </w:pPr>
          </w:p>
        </w:tc>
      </w:tr>
    </w:tbl>
    <w:p w:rsidR="008D43C4" w:rsidRDefault="000F06D1"/>
    <w:sectPr w:rsidR="008D43C4" w:rsidSect="000F0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BB"/>
    <w:rsid w:val="000F06D1"/>
    <w:rsid w:val="003E752F"/>
    <w:rsid w:val="007E22BB"/>
    <w:rsid w:val="00F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485498108448932E-2"/>
          <c:y val="3.5587188612099648E-2"/>
          <c:w val="0.74779319041614123"/>
          <c:h val="0.814946619217081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общее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87.36</c:v>
                </c:pt>
                <c:pt idx="1">
                  <c:v>86.65</c:v>
                </c:pt>
                <c:pt idx="2">
                  <c:v>86.3</c:v>
                </c:pt>
                <c:pt idx="3">
                  <c:v>86.77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7147136"/>
        <c:axId val="237323392"/>
        <c:axId val="0"/>
      </c:bar3DChart>
      <c:catAx>
        <c:axId val="2271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732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7323392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7147136"/>
        <c:crosses val="autoZero"/>
        <c:crossBetween val="between"/>
      </c:valAx>
      <c:spPr>
        <a:noFill/>
        <a:ln w="25428">
          <a:noFill/>
        </a:ln>
      </c:spPr>
    </c:plotArea>
    <c:legend>
      <c:legendPos val="r"/>
      <c:layout>
        <c:manualLayout>
          <c:xMode val="edge"/>
          <c:yMode val="edge"/>
          <c:x val="0.81715006305170235"/>
          <c:y val="0.45551601423487542"/>
          <c:w val="0.17780580075662042"/>
          <c:h val="8.8967971530249115E-2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2019-01-09T03:19:00Z</dcterms:created>
  <dcterms:modified xsi:type="dcterms:W3CDTF">2019-01-09T03:20:00Z</dcterms:modified>
</cp:coreProperties>
</file>